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8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2157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村民议事，出“厅”入“亭”的做法值得推广</w:t>
            </w: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新媒体评论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年葆东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李雅春  马静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天水日报社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新天水客户端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exact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新天水客户端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2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Cs w:val="21"/>
                <w:lang w:val="en-US" w:eastAsia="zh-CN"/>
              </w:rPr>
              <w:t>2022年3月8日12:05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https://app.tsrb.com.cn/app/template/displayTemplate/news/newsDetail/15591/235430562.html?isShare=true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ascii="仿宋" w:hAnsi="仿宋" w:eastAsia="仿宋"/>
                <w:color w:val="000000"/>
                <w:w w:val="95"/>
                <w:sz w:val="2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记者在下乡采访过程中，发现很多村都设立了“村民议事厅”，但把“村民议事厅”搬到室外的却少见，秦州区杨家寺镇中川村不仅把它搬到了室外，而且取得效果也很明显。由此，记者联想到西北农村特有村庄信息集散地“牙叉骨台子”，随着乡村振兴的深入推进，各村建起文化广场后，“牙叉骨台子”基本上都将“阵地”转移在了这里，但功能却由原来的说闲话、论是非“嚼牙叉骨”变成了村委与村民商量村中大小事的地方，干部借此团结了群众，群众借此弄清了问题、化解了矛盾。村民议事，出“厅”入“亭”不管是从形式上、情感上抑或是内容上都值得大力宣传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exact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8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这篇评论在新天水网刊发之后，点击量、浏览量和分享均比其他稿件高，后经新天水客户端、“天水日报”微信公众号同步转载，产生了更大范围的舆论传播效果，有力宣传了乡村振兴中的农村新风貌、农民新面貌。文章引发了不少群众共鸣，多个传播渠道均有网友留言和评论，夸赞村民议事出“厅”入“亭”的做法。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exact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华文中宋" w:hAnsi="华文中宋" w:eastAsia="华文中宋"/>
                <w:color w:val="000000"/>
                <w:spacing w:val="-2"/>
                <w:sz w:val="24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该评论最大的特点是用群众的话说群众的事，一改以往高高在上打官腔，板起面孔说教的旧文风，读来有节奏，读罢容易懂，是一篇真正“接地气”的评论文章。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1"/>
              </w:rPr>
              <w:t xml:space="preserve">                      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1"/>
              </w:rPr>
              <w:t xml:space="preserve">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1"/>
                <w:lang w:val="en-US" w:eastAsia="zh-CN"/>
              </w:rPr>
              <w:t xml:space="preserve">       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="100" w:afterAutospacing="1"/>
        <w:rPr>
          <w:rFonts w:hint="eastAsia" w:ascii="楷体" w:hAnsi="楷体" w:eastAsia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drawing>
          <wp:inline distT="0" distB="0" distL="114300" distR="114300">
            <wp:extent cx="1403985" cy="8557895"/>
            <wp:effectExtent l="0" t="0" r="5715" b="14605"/>
            <wp:docPr id="2" name="图片 2" descr="首屏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首屏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85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color w:val="000000"/>
          <w:sz w:val="28"/>
          <w:szCs w:val="28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3" name="图片 3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ZmY2M2FkM2M4N2JmMWExYTU2ZDNiZTdhMDY1YzYifQ=="/>
  </w:docVars>
  <w:rsids>
    <w:rsidRoot w:val="004A31D0"/>
    <w:rsid w:val="000071F4"/>
    <w:rsid w:val="000261C2"/>
    <w:rsid w:val="00044F8D"/>
    <w:rsid w:val="00061030"/>
    <w:rsid w:val="00075895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45B42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2FF9"/>
    <w:rsid w:val="00C866B1"/>
    <w:rsid w:val="00C952B1"/>
    <w:rsid w:val="00C9779D"/>
    <w:rsid w:val="00CA3D3F"/>
    <w:rsid w:val="00CB3DF0"/>
    <w:rsid w:val="00CE048A"/>
    <w:rsid w:val="00CF08F0"/>
    <w:rsid w:val="00D51A92"/>
    <w:rsid w:val="00D70A02"/>
    <w:rsid w:val="00E1007B"/>
    <w:rsid w:val="00E10E55"/>
    <w:rsid w:val="00E21D59"/>
    <w:rsid w:val="00E55588"/>
    <w:rsid w:val="00E96942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A0042CC"/>
    <w:rsid w:val="0AA1970C"/>
    <w:rsid w:val="0F7F0EA5"/>
    <w:rsid w:val="1A7CA4C8"/>
    <w:rsid w:val="1EE367D7"/>
    <w:rsid w:val="1FBE4D8F"/>
    <w:rsid w:val="27BBD431"/>
    <w:rsid w:val="2B5FF6DB"/>
    <w:rsid w:val="2BE6AC9B"/>
    <w:rsid w:val="2E617332"/>
    <w:rsid w:val="32E7C95C"/>
    <w:rsid w:val="36EB3FB5"/>
    <w:rsid w:val="37E613F9"/>
    <w:rsid w:val="37FD3078"/>
    <w:rsid w:val="37FF3550"/>
    <w:rsid w:val="37FFC416"/>
    <w:rsid w:val="3991049D"/>
    <w:rsid w:val="3AFCCEEC"/>
    <w:rsid w:val="3B6BE7B6"/>
    <w:rsid w:val="3BFF18CE"/>
    <w:rsid w:val="3D2A5BAF"/>
    <w:rsid w:val="3DEE90AB"/>
    <w:rsid w:val="3F9F0BD7"/>
    <w:rsid w:val="3FDD0733"/>
    <w:rsid w:val="3FFF6105"/>
    <w:rsid w:val="467F7B33"/>
    <w:rsid w:val="4B94077D"/>
    <w:rsid w:val="4F7A1CAF"/>
    <w:rsid w:val="575FFACA"/>
    <w:rsid w:val="57E3A12B"/>
    <w:rsid w:val="591D50B1"/>
    <w:rsid w:val="5D5E7442"/>
    <w:rsid w:val="5DFC282D"/>
    <w:rsid w:val="5EF2E06A"/>
    <w:rsid w:val="5F7BA06F"/>
    <w:rsid w:val="5FFB8B9E"/>
    <w:rsid w:val="5FFEE2BA"/>
    <w:rsid w:val="67EA5618"/>
    <w:rsid w:val="68A63C0F"/>
    <w:rsid w:val="6BADA4A9"/>
    <w:rsid w:val="6BFE9F4B"/>
    <w:rsid w:val="6BFF44CD"/>
    <w:rsid w:val="6C0E5BFA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D54C60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0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8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A6282-7BB0-4308-A46E-FC1679184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619</Words>
  <Characters>727</Characters>
  <Lines>31</Lines>
  <Paragraphs>8</Paragraphs>
  <TotalTime>24</TotalTime>
  <ScaleCrop>false</ScaleCrop>
  <LinksUpToDate>false</LinksUpToDate>
  <CharactersWithSpaces>797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2023-01-13T06:52:00Z</dcterms:created>
  <dc:creator>wangyongpo</dc:creator>
  <cp:lastModifiedBy>李婧</cp:lastModifiedBy>
  <cp:lastPrinted>2022-12-27T03:12:00Z</cp:lastPrinted>
  <dcterms:modified xsi:type="dcterms:W3CDTF">2023-05-19T03:25:53Z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93CA60972541497BB0B81A68FB60CDBB</vt:lpwstr>
  </property>
</Properties>
</file>